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Stephanie Potter — Sales Performance Report</w:t>
      </w:r>
    </w:p>
    <w:p>
      <w:r>
        <w:rPr>
          <w:i/>
        </w:rPr>
        <w:t>Last 180 days · 352 calls · generated 2026-05-27 11:52</w:t>
      </w:r>
    </w:p>
    <w:p>
      <w:pPr>
        <w:pStyle w:val="Heading1"/>
      </w:pPr>
      <w:r>
        <w:t>Sales Ranking: #11 of 24</w:t>
      </w:r>
    </w:p>
    <w:p>
      <w:r>
        <w:t>Strong sentiment (0.54) and demonstrated textbook urgency framing ('cruise on hold on the other line') that actually worked. Small sample (352 calls) and transcripts skew heavily to service recovery, not net-new selling. Ranks below Pam due to volume disadvantage, above Victoria because of more demonstrably deliberate close mechanics.</w:t>
      </w:r>
    </w:p>
    <w:p>
      <w:r>
        <w:rPr>
          <w:b/>
        </w:rPr>
        <w:t>Composite sales score: 48.5 / 100</w:t>
      </w:r>
      <w:r>
        <w:t xml:space="preserve">   (conversion 53%, avg sentiment 0.54, improving-trajectory 0%)</w:t>
      </w:r>
    </w:p>
    <w:p>
      <w:pPr>
        <w:pStyle w:val="Heading1"/>
      </w:pPr>
      <w:r>
        <w:t>Sales Coaching Report — Stephanie Potter</w:t>
      </w:r>
    </w:p>
    <w:p>
      <w:pPr>
        <w:pStyle w:val="Heading1"/>
      </w:pPr>
      <w:r>
        <w:t>Sales Effectiveness Summary</w:t>
        <w:br/>
        <w:t>Stephanie is functioning more as a service/account-care agent than a salesperson in these transcripts. She handles existing bookings, rebookings, and service recovery competently and warmly, but the five calls provided show essentially zero net-new selling — they are all rebookings (price-match cancel/rebook) or apology/support calls. Her composite score of 48.5 with a 0.531 conversion proxy is decent for the team (team avg 0.345), but the sample here doesn't show her actively building deals; it shows her protecting existing ones.</w:t>
      </w:r>
    </w:p>
    <w:p>
      <w:pPr>
        <w:pStyle w:val="Heading1"/>
      </w:pPr>
      <w:r>
        <w:t>Language &amp; Communication</w:t>
        <w:br/>
        <w:t>Stephanie's tone is warm, human, and self-deprecating, which builds strong rapport — but her clarity on financial details is weak, and she tends to over-hedge.</w:t>
      </w:r>
    </w:p>
    <w:p>
      <w:r>
        <w:t>- Strong rapport opener on the Bruce call: *"I'm eating a whole bunch of humble pie today. My friend. I am so sorry that I missed a a beat on this ocean cancellation."* That's disarming and authentic.</w:t>
        <w:br/>
        <w:t>- Good urgency framing on the rebooking call: *"I have the cruise on hold on the other line. I just didn't want to lose the space while we're talking about the details."* That's textbook scarcity language and it worked.</w:t>
        <w:br/>
        <w:t>- But the numbers explanation on the Bozena rebooking is genuinely confusing: *"When we cancel this $800.400, a person is held as an admin fee for future cruise credit and you'll get a refund back of $34,260. No is that right? No, you get a refund of $2.7998 million refund back to you…"* She corrects herself mid-sentence, throws out a "$2.7998 million" figure, and the customer immediately asks her to recalculate. That erodes trust on a price-sensitive call.</w:t>
        <w:br/>
        <w:t>- Verbal habit: heavy repetition when nervous — *"I can't guarantee it. I can't guarantee it… I don't think it'll be a problem but if I can't guarantee it, I just want to be clear"* appears four+ times in one call. She talks herself backwards out of the customer's confidence.</w:t>
      </w:r>
    </w:p>
    <w:p>
      <w:pPr>
        <w:pStyle w:val="Heading1"/>
      </w:pPr>
      <w:r>
        <w:t>Closing Ability</w:t>
        <w:br/>
        <w:t>Stephanie does not really "close" in these calls — she confirms next steps. That's appropriate for rebookings and support, but even within that, she repeatedly almost talks the customer OUT of the deal.</w:t>
      </w:r>
    </w:p>
    <w:p>
      <w:r>
        <w:t>- On the Bozena rebooking, after the customer is ready to proceed for a $1,707 savings, Stephanie says: *"So I don't know if it's worth $1,700 to see if the system is quick enough for you or not. But I can't guarantee it."* That is the opposite of a close — she's actively seeding doubt on a deal the customer wants. The customer had to push her: *"Okay. Let's try it. Let's try it."* The customer closed Stephanie, not the other way around.</w:t>
        <w:br/>
        <w:t>- Her best soft-close is procedural: *"I'll put a very detailed email together so it makes more sense when you read it. Do you think that'll work?"* — a trial close that got a yes. Good instinct, but it's transactional, not value-anchored.</w:t>
        <w:br/>
        <w:t>- On the Bruce service-recovery call, there was a real buying signal she didn't act on. Bruce volunteered: *"I have two more trips coming up one in December for Miami… and then I have the one that you and I just did… whatever the money is, we could just make an additional deposit."* That's an open door to reconfirm two future bookings and potentially add value (insurance, excursions, upgrades). Stephanie's reply was administrative: *"Okay, well, let me get the numbers in line."* No question about the Miami trip details, no offer to take that one over, no upsell.</w:t>
      </w:r>
    </w:p>
    <w:p>
      <w:pPr>
        <w:pStyle w:val="Heading1"/>
      </w:pPr>
      <w:r>
        <w:t>Areas for Improvement</w:t>
        <w:br/>
        <w:t>1. **Stop hedging customers out of decisions they've already made.** On the Bozena $1,707 rebooking call, she said *"I don't know if it's worth $1,700 to see if the system is quick enough for you or not"* — after the customer had already agreed to proceed. Coach her to disclose risk once, clearly, then move to action. Repeating *"I can't guarantee it"* four times turns a win into anxiety.</w:t>
        <w:br/>
        <w:t>2. **Tighten the money talk.** The *"$2.7998 million refund"* slip on the rebooking call, plus self-corrections like *"you get a refund back of $34,260. No is that right? No…"*, signal she's calculating live. On price-match calls she should have the cancel/rebook math written down before dialing back. Customers price-matching are by definition number-focused.</w:t>
        <w:br/>
        <w:t>3. **Convert service-recovery into account expansion.** On the Bruce apology call, he literally listed two upcoming trips. The right move is *"Bruce, while I have you — let me pull up the Miami December cruise and make sure everything's locked in the way you want it."* Instead she closed with banter about kicking roosters. Warm, but a missed account-deepening moment.</w:t>
        <w:br/>
        <w:t>4. **Take the discovery beat on inbound rebookings.** On the Bozena inbound call she went straight to *"let me give them a ring"* without asking whether the customer had considered upgrading the cabin category, adding a pre/post hotel, or insurance now that the cruise fare dropped $2,000. A price drop is a budget-freed moment — that's sellable space she didn't probe.</w:t>
      </w:r>
    </w:p>
    <w:p>
      <w:pPr>
        <w:pStyle w:val="Heading1"/>
      </w:pPr>
      <w:r>
        <w:t>What They Do Well</w:t>
        <w:br/>
        <w:t>1. **Authentic rapport and ownership.** *"I'm eating a whole bunch of humble pie today. My friend. I am so sorry…"* — Bruce went from a billing error to joking about roosters with her. That's retention gold and explains the 0.54 sentiment vs. team 0.41.</w:t>
        <w:br/>
        <w:t>2. **Protects inventory in real time.** *"I have the cruise on hold on the other line. I just didn't want to lose the space"* — she thinks operationally about not losing the booking while talking. That's a sales instinct worth keeping.</w:t>
        <w:br/>
        <w:t>3. **Drops everything for the client.** *"I will put all of my other guests to the side and contact explore for you"* (Bozena inbound). Customers feel prioritized, and it shows in the repeat-client tone across both Bruce and Bozena calls.</w:t>
      </w:r>
    </w:p>
    <w:p>
      <w:r>
        <w:t>Note on sample: 4 of the 5 transcripts are duplicate pairs (two rebookings, two Bruce support calls), so this assessment is effectively built on two real conversations. A broader sample including her *ready_to_book* and *researching* calls (144 of her 352) would give a much fairer read on whether she can actually sell net-new, which these transcripts do not demonstrate either way.</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73</w:t>
            </w:r>
          </w:p>
        </w:tc>
        <w:tc>
          <w:tcPr>
            <w:tcW w:type="dxa" w:w="2880"/>
          </w:tcPr>
          <w:p>
            <w:r>
              <w:t>20.7%</w:t>
            </w:r>
          </w:p>
        </w:tc>
      </w:tr>
      <w:tr>
        <w:tc>
          <w:tcPr>
            <w:tcW w:type="dxa" w:w="2880"/>
          </w:tcPr>
          <w:p>
            <w:r>
              <w:t>Support</w:t>
            </w:r>
          </w:p>
        </w:tc>
        <w:tc>
          <w:tcPr>
            <w:tcW w:type="dxa" w:w="2880"/>
          </w:tcPr>
          <w:p>
            <w:r>
              <w:t>72</w:t>
            </w:r>
          </w:p>
        </w:tc>
        <w:tc>
          <w:tcPr>
            <w:tcW w:type="dxa" w:w="2880"/>
          </w:tcPr>
          <w:p>
            <w:r>
              <w:t>20.5%</w:t>
            </w:r>
          </w:p>
        </w:tc>
      </w:tr>
      <w:tr>
        <w:tc>
          <w:tcPr>
            <w:tcW w:type="dxa" w:w="2880"/>
          </w:tcPr>
          <w:p>
            <w:r>
              <w:t>Researching</w:t>
            </w:r>
          </w:p>
        </w:tc>
        <w:tc>
          <w:tcPr>
            <w:tcW w:type="dxa" w:w="2880"/>
          </w:tcPr>
          <w:p>
            <w:r>
              <w:t>71</w:t>
            </w:r>
          </w:p>
        </w:tc>
        <w:tc>
          <w:tcPr>
            <w:tcW w:type="dxa" w:w="2880"/>
          </w:tcPr>
          <w:p>
            <w:r>
              <w:t>20.2%</w:t>
            </w:r>
          </w:p>
        </w:tc>
      </w:tr>
      <w:tr>
        <w:tc>
          <w:tcPr>
            <w:tcW w:type="dxa" w:w="2880"/>
          </w:tcPr>
          <w:p>
            <w:r>
              <w:t>Booked</w:t>
            </w:r>
          </w:p>
        </w:tc>
        <w:tc>
          <w:tcPr>
            <w:tcW w:type="dxa" w:w="2880"/>
          </w:tcPr>
          <w:p>
            <w:r>
              <w:t>59</w:t>
            </w:r>
          </w:p>
        </w:tc>
        <w:tc>
          <w:tcPr>
            <w:tcW w:type="dxa" w:w="2880"/>
          </w:tcPr>
          <w:p>
            <w:r>
              <w:t>16.8%</w:t>
            </w:r>
          </w:p>
        </w:tc>
      </w:tr>
      <w:tr>
        <w:tc>
          <w:tcPr>
            <w:tcW w:type="dxa" w:w="2880"/>
          </w:tcPr>
          <w:p>
            <w:r>
              <w:t>Rebooking</w:t>
            </w:r>
          </w:p>
        </w:tc>
        <w:tc>
          <w:tcPr>
            <w:tcW w:type="dxa" w:w="2880"/>
          </w:tcPr>
          <w:p>
            <w:r>
              <w:t>55</w:t>
            </w:r>
          </w:p>
        </w:tc>
        <w:tc>
          <w:tcPr>
            <w:tcW w:type="dxa" w:w="2880"/>
          </w:tcPr>
          <w:p>
            <w:r>
              <w:t>15.6%</w:t>
            </w:r>
          </w:p>
        </w:tc>
      </w:tr>
      <w:tr>
        <w:tc>
          <w:tcPr>
            <w:tcW w:type="dxa" w:w="2880"/>
          </w:tcPr>
          <w:p>
            <w:r>
              <w:t>Other</w:t>
            </w:r>
          </w:p>
        </w:tc>
        <w:tc>
          <w:tcPr>
            <w:tcW w:type="dxa" w:w="2880"/>
          </w:tcPr>
          <w:p>
            <w:r>
              <w:t>15</w:t>
            </w:r>
          </w:p>
        </w:tc>
        <w:tc>
          <w:tcPr>
            <w:tcW w:type="dxa" w:w="2880"/>
          </w:tcPr>
          <w:p>
            <w:r>
              <w:t>4.3%</w:t>
            </w:r>
          </w:p>
        </w:tc>
      </w:tr>
      <w:tr>
        <w:tc>
          <w:tcPr>
            <w:tcW w:type="dxa" w:w="2880"/>
          </w:tcPr>
          <w:p>
            <w:r>
              <w:t>Complaint</w:t>
            </w:r>
          </w:p>
        </w:tc>
        <w:tc>
          <w:tcPr>
            <w:tcW w:type="dxa" w:w="2880"/>
          </w:tcPr>
          <w:p>
            <w:r>
              <w:t>5</w:t>
            </w:r>
          </w:p>
        </w:tc>
        <w:tc>
          <w:tcPr>
            <w:tcW w:type="dxa" w:w="2880"/>
          </w:tcPr>
          <w:p>
            <w:r>
              <w:t>1.4%</w:t>
            </w:r>
          </w:p>
        </w:tc>
      </w:tr>
      <w:tr>
        <w:tc>
          <w:tcPr>
            <w:tcW w:type="dxa" w:w="2880"/>
          </w:tcPr>
          <w:p>
            <w:r>
              <w:t>Post-Trip</w:t>
            </w:r>
          </w:p>
        </w:tc>
        <w:tc>
          <w:tcPr>
            <w:tcW w:type="dxa" w:w="2880"/>
          </w:tcPr>
          <w:p>
            <w:r>
              <w:t>2</w:t>
            </w:r>
          </w:p>
        </w:tc>
        <w:tc>
          <w:tcPr>
            <w:tcW w:type="dxa" w:w="2880"/>
          </w:tcPr>
          <w:p>
            <w:r>
              <w:t>0.6%</w:t>
            </w:r>
          </w:p>
        </w:tc>
      </w:tr>
    </w:tbl>
    <w:p>
      <w:r>
        <w:rPr>
          <w:b/>
        </w:rPr>
        <w:t xml:space="preserve">Conversion proxy: </w:t>
      </w:r>
      <w:r>
        <w:t xml:space="preserve">53% (team 34%)   </w:t>
      </w:r>
      <w:r>
        <w:rPr>
          <w:b/>
        </w:rPr>
        <w:t xml:space="preserve">Avg sentiment: </w:t>
      </w:r>
      <w:r>
        <w:t xml:space="preserve">0.54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