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Nick Bazzoni — Sales Performance Report</w:t>
      </w:r>
    </w:p>
    <w:p>
      <w:r>
        <w:rPr>
          <w:i/>
        </w:rPr>
        <w:t>Last 180 days · 605 calls · generated 2026-05-27 11:52</w:t>
      </w:r>
    </w:p>
    <w:p>
      <w:pPr>
        <w:pStyle w:val="Heading1"/>
      </w:pPr>
      <w:r>
        <w:t>Sales Ranking: #24 of 24</w:t>
      </w:r>
    </w:p>
    <w:p>
      <w:r>
        <w:t>Lowest composite (38.1), lowest sentiment (0.36), and 0.382 conversion with transcripts dominated by passive 'Mm-hmm' stacks and customer-driven agendas. One bright spot is clean urgency framing on the Levinson call ('current pricing hold only valid through today'), but it's not enough to lift him out of last place — selling motion is the weakest in the cohort.</w:t>
      </w:r>
    </w:p>
    <w:p>
      <w:r>
        <w:rPr>
          <w:b/>
        </w:rPr>
        <w:t>Composite sales score: 38.1 / 100</w:t>
      </w:r>
      <w:r>
        <w:t xml:space="preserve">   (conversion 38%, avg sentiment 0.36, improving-trajectory 0%)</w:t>
      </w:r>
    </w:p>
    <w:p>
      <w:pPr>
        <w:pStyle w:val="Heading1"/>
      </w:pPr>
      <w:r>
        <w:t>Sales Effectiveness Summary</w:t>
        <w:br/>
        <w:t>Nick is a competent, service-oriented order-taker who closes warm, inbound, ready-to-book customers efficiently but shows little proactive selling behavior. His composite score of 38.1 with a 0.382 conversion proxy is slightly above team average on conversion, but the transcripts reveal he leans on customer-driven momentum rather than driving deals himself. He's pleasant and trustworthy on the phone — which protects revenue — but he leaves money and upsell opportunities on the table.</w:t>
      </w:r>
    </w:p>
    <w:p>
      <w:pPr>
        <w:pStyle w:val="Heading1"/>
      </w:pPr>
      <w:r>
        <w:t>Language &amp; Communication</w:t>
        <w:br/>
        <w:t>Nick is friendly, low-pressure, and conversational, but his communication is dominated by passive acknowledgments — long strings of "Mm-hmm. Mm-hmm. Yup." appear in every call, sometimes 5-6 in a row (Bob Billow call, Helen call). This signals listening but also a lack of consultative steering. He rarely asks discovery questions; customers drive the agenda.</w:t>
      </w:r>
    </w:p>
    <w:p>
      <w:r>
        <w:t>When he does frame value, it's clear and transactional: "your total cruise costs gonna be $14,034, and that's what we would charge today for this booking" (Kathy Levinson). He uses light urgency well in that same call: "The current pricing hold only valid through today." That's one of his stronger sales moves in the set.</w:t>
      </w:r>
    </w:p>
    <w:p>
      <w:r>
        <w:t>His rapport is genuine — "I gotta go right now cause this guy's been trying to call me all day today and I'm like, I don't wanna miss it again" (Bob Billow) — and it clearly lands; the customer calls him "kind and professional." But he also undermines authority at times with filler and hedging: "I don't have any information on luggage or anything like that" (Kathy) instead of offering to find out.</w:t>
      </w:r>
    </w:p>
    <w:p>
      <w:r>
        <w:t>Verbal habits to watch: excessive "Mm-hmm" stacking, "yeah, yeah," and trailing closes like "any referrals you can send her away" — used in literally every call almost as a reflex.</w:t>
      </w:r>
    </w:p>
    <w:p>
      <w:pPr>
        <w:pStyle w:val="Heading1"/>
      </w:pPr>
      <w:r>
        <w:t>Closing Ability</w:t>
        <w:br/>
        <w:t>Nick does ask for the booking when the customer is already leaning in, but he rarely creates the close. The cleanest close in the set is with Kathy Levinson: "you're okay with me moving forward and processing that total payment for the trip of $14,331 today." Customer: "Yes please." That's a textbook confirm-and-charge — good execution on a teed-up deal.</w:t>
      </w:r>
    </w:p>
    <w:p>
      <w:r>
        <w:t>With Robin (Uniworld researching call), he had a strong buying signal — "I assume you still have some openings" and willingness to share email/DOBs — but he never asked for a soft commitment or deposit. He defaults to "I'll send you over the information... and then I'll put that price hold in there." A stronger closer would have asked: when do you want to decide by, or would you like me to walk through deposit terms now? He let a hot lead cool to email.</w:t>
      </w:r>
    </w:p>
    <w:p>
      <w:r>
        <w:t>With Bob Billow, the booking was effectively going to Silversea direct, and Nick accepted that without fighting for it — "everybody involved would still get credit for the booking itself." He protected the transfer commission but didn't try to close the booking through Pavlus directly, even when Bob explicitly invited him to pitch perks: "if you have any... freebies allotments or whatever." Nick responded with "Mm-hmm. Okay. Okay" rather than naming a specific value-add.</w:t>
      </w:r>
    </w:p>
    <w:p>
      <w:r>
        <w:t>The Helen/Viking call was a service call where she was fishing for a promo; he correctly defended the existing promo but missed a chance to pivot to "what's next on your list — let's get ahead of the next booking now."</w:t>
      </w:r>
    </w:p>
    <w:p>
      <w:pPr>
        <w:pStyle w:val="Heading1"/>
      </w:pPr>
      <w:r>
        <w:t>Areas for Improvement</w:t>
      </w:r>
    </w:p>
    <w:p>
      <w:r>
        <w:t>1. **Stop accepting "I'll think about it" exits on warm leads.** On the Robin/Uniworld call, after she said "I think you any after I see the info I probably will," Nick responded "Oh, yeah, totally understandable" and pivoted to the referral program. He should have set a specific follow-up time and named urgency on the price hold. Coaching: build a 24-48 hour follow-up commitment into every quote.</w:t>
      </w:r>
    </w:p>
    <w:p>
      <w:r>
        <w:t>2. **Cut the "Mm-hmm" autopilot and ask discovery questions.** In the Bob Billow call, Bob monologues for nearly a minute about pricing logic while Nick says "Mm-hmm" six times in a row. He could have interjected with a question like "what's most important to you — the inclusions or the bottom-line price?" to take control and uncover real needs.</w:t>
      </w:r>
    </w:p>
    <w:p>
      <w:r>
        <w:t>3. **Don't deflect with "I don't have that information."** Kathy asked about luggage and pre-cruise transfers; Nick said "I don't have any information on luggage or anything like that." Even if true, the answer should be "let me find out and follow up" — not a dead end. This subtly erodes expert positioning.</w:t>
      </w:r>
    </w:p>
    <w:p>
      <w:r>
        <w:t>4. **Lead with a specific value-add when the customer asks for one.** Bob Billow openly invited Nick to pitch perks ("port credits on top of rebates... whatever you guys are able to do"). Nick's response was generic — "we'll get the transfer processed." Have a ready menu of Pavlus differentiators (rebate range, OBC, laundry, etc.) to name on demand.</w:t>
      </w:r>
    </w:p>
    <w:p>
      <w:pPr>
        <w:pStyle w:val="Heading1"/>
      </w:pPr>
      <w:r>
        <w:t>What They Do Well</w:t>
      </w:r>
    </w:p>
    <w:p>
      <w:r>
        <w:t>1. **Genuine, human rapport that customers respond to.** Bob Billow voluntarily said "you're very kind and professional and I'm very glad you were on the case" and offered referrals. Nick's apology for phone tag — "I was on the phone with my one of my managers... I'm like, I don't wanna miss it again" — built real trust.</w:t>
      </w:r>
    </w:p>
    <w:p>
      <w:r>
        <w:t>2. **Clean confirm-and-charge close when the customer is ready.** With Kathy Levinson, he walked through the number, confirmed the discount ("I'm just adding on that discount of $1,001 $117"), used a soft time-urgency lever ("current pricing hold only valid through today"), and asked for the card. That's solid mechanics.</w:t>
      </w:r>
    </w:p>
    <w:p>
      <w:r>
        <w:t>3. **Defends the company and prior teammates well under pressure.** On the Helen call about the Viking promo confusion, he tactfully corrected Tina's incorrect read without throwing her under the bus: "I think she was just trying to get you an answer... she's not in front of a computer right now." He preserved the client relationship and the team relationship simultaneously — a mature service instinct worth protecting.</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Researching</w:t>
            </w:r>
          </w:p>
        </w:tc>
        <w:tc>
          <w:tcPr>
            <w:tcW w:type="dxa" w:w="2880"/>
          </w:tcPr>
          <w:p>
            <w:r>
              <w:t>204</w:t>
            </w:r>
          </w:p>
        </w:tc>
        <w:tc>
          <w:tcPr>
            <w:tcW w:type="dxa" w:w="2880"/>
          </w:tcPr>
          <w:p>
            <w:r>
              <w:t>33.7%</w:t>
            </w:r>
          </w:p>
        </w:tc>
      </w:tr>
      <w:tr>
        <w:tc>
          <w:tcPr>
            <w:tcW w:type="dxa" w:w="2880"/>
          </w:tcPr>
          <w:p>
            <w:r>
              <w:t>Ready to Book</w:t>
            </w:r>
          </w:p>
        </w:tc>
        <w:tc>
          <w:tcPr>
            <w:tcW w:type="dxa" w:w="2880"/>
          </w:tcPr>
          <w:p>
            <w:r>
              <w:t>120</w:t>
            </w:r>
          </w:p>
        </w:tc>
        <w:tc>
          <w:tcPr>
            <w:tcW w:type="dxa" w:w="2880"/>
          </w:tcPr>
          <w:p>
            <w:r>
              <w:t>19.8%</w:t>
            </w:r>
          </w:p>
        </w:tc>
      </w:tr>
      <w:tr>
        <w:tc>
          <w:tcPr>
            <w:tcW w:type="dxa" w:w="2880"/>
          </w:tcPr>
          <w:p>
            <w:r>
              <w:t>Support</w:t>
            </w:r>
          </w:p>
        </w:tc>
        <w:tc>
          <w:tcPr>
            <w:tcW w:type="dxa" w:w="2880"/>
          </w:tcPr>
          <w:p>
            <w:r>
              <w:t>87</w:t>
            </w:r>
          </w:p>
        </w:tc>
        <w:tc>
          <w:tcPr>
            <w:tcW w:type="dxa" w:w="2880"/>
          </w:tcPr>
          <w:p>
            <w:r>
              <w:t>14.4%</w:t>
            </w:r>
          </w:p>
        </w:tc>
      </w:tr>
      <w:tr>
        <w:tc>
          <w:tcPr>
            <w:tcW w:type="dxa" w:w="2880"/>
          </w:tcPr>
          <w:p>
            <w:r>
              <w:t>Other</w:t>
            </w:r>
          </w:p>
        </w:tc>
        <w:tc>
          <w:tcPr>
            <w:tcW w:type="dxa" w:w="2880"/>
          </w:tcPr>
          <w:p>
            <w:r>
              <w:t>80</w:t>
            </w:r>
          </w:p>
        </w:tc>
        <w:tc>
          <w:tcPr>
            <w:tcW w:type="dxa" w:w="2880"/>
          </w:tcPr>
          <w:p>
            <w:r>
              <w:t>13.2%</w:t>
            </w:r>
          </w:p>
        </w:tc>
      </w:tr>
      <w:tr>
        <w:tc>
          <w:tcPr>
            <w:tcW w:type="dxa" w:w="2880"/>
          </w:tcPr>
          <w:p>
            <w:r>
              <w:t>Booked</w:t>
            </w:r>
          </w:p>
        </w:tc>
        <w:tc>
          <w:tcPr>
            <w:tcW w:type="dxa" w:w="2880"/>
          </w:tcPr>
          <w:p>
            <w:r>
              <w:t>69</w:t>
            </w:r>
          </w:p>
        </w:tc>
        <w:tc>
          <w:tcPr>
            <w:tcW w:type="dxa" w:w="2880"/>
          </w:tcPr>
          <w:p>
            <w:r>
              <w:t>11.4%</w:t>
            </w:r>
          </w:p>
        </w:tc>
      </w:tr>
      <w:tr>
        <w:tc>
          <w:tcPr>
            <w:tcW w:type="dxa" w:w="2880"/>
          </w:tcPr>
          <w:p>
            <w:r>
              <w:t>Rebooking</w:t>
            </w:r>
          </w:p>
        </w:tc>
        <w:tc>
          <w:tcPr>
            <w:tcW w:type="dxa" w:w="2880"/>
          </w:tcPr>
          <w:p>
            <w:r>
              <w:t>42</w:t>
            </w:r>
          </w:p>
        </w:tc>
        <w:tc>
          <w:tcPr>
            <w:tcW w:type="dxa" w:w="2880"/>
          </w:tcPr>
          <w:p>
            <w:r>
              <w:t>6.9%</w:t>
            </w:r>
          </w:p>
        </w:tc>
      </w:tr>
      <w:tr>
        <w:tc>
          <w:tcPr>
            <w:tcW w:type="dxa" w:w="2880"/>
          </w:tcPr>
          <w:p>
            <w:r>
              <w:t>Complaint</w:t>
            </w:r>
          </w:p>
        </w:tc>
        <w:tc>
          <w:tcPr>
            <w:tcW w:type="dxa" w:w="2880"/>
          </w:tcPr>
          <w:p>
            <w:r>
              <w:t>3</w:t>
            </w:r>
          </w:p>
        </w:tc>
        <w:tc>
          <w:tcPr>
            <w:tcW w:type="dxa" w:w="2880"/>
          </w:tcPr>
          <w:p>
            <w:r>
              <w:t>0.5%</w:t>
            </w:r>
          </w:p>
        </w:tc>
      </w:tr>
    </w:tbl>
    <w:p>
      <w:r>
        <w:rPr>
          <w:b/>
        </w:rPr>
        <w:t xml:space="preserve">Conversion proxy: </w:t>
      </w:r>
      <w:r>
        <w:t xml:space="preserve">38% (team 34%)   </w:t>
      </w:r>
      <w:r>
        <w:rPr>
          <w:b/>
        </w:rPr>
        <w:t xml:space="preserve">Avg sentiment: </w:t>
      </w:r>
      <w:r>
        <w:t xml:space="preserve">0.36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