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Karen Vleeshouwer — Sales Performance Report</w:t>
      </w:r>
    </w:p>
    <w:p>
      <w:r>
        <w:rPr>
          <w:i/>
        </w:rPr>
        <w:t>Last 180 days · 1710 calls · generated 2026-05-27 11:52</w:t>
      </w:r>
    </w:p>
    <w:p>
      <w:pPr>
        <w:pStyle w:val="Heading1"/>
      </w:pPr>
      <w:r>
        <w:t>Sales Ranking: #19 of 24</w:t>
      </w:r>
    </w:p>
    <w:p>
      <w:r>
        <w:t>Exceptional warmth and client retention but transcripts show zero discovery, zero urgency, and authority-eroding self-narration ('I'm not sure if they're gonna penalize you'). 0.479 conversion is mid-pack on high volume. Ranks below Rachael because Karen shows even less selling motion, above Kendahl due to higher conversion.</w:t>
      </w:r>
    </w:p>
    <w:p>
      <w:r>
        <w:rPr>
          <w:b/>
        </w:rPr>
        <w:t>Composite sales score: 44.5 / 100</w:t>
      </w:r>
      <w:r>
        <w:t xml:space="preserve">   (conversion 47%, avg sentiment 0.45, improving-trajectory 0%)</w:t>
      </w:r>
    </w:p>
    <w:p>
      <w:pPr>
        <w:pStyle w:val="Heading1"/>
      </w:pPr>
      <w:r>
        <w:t>Sales Effectiveness Summary</w:t>
        <w:br/>
        <w:t>Karen is a warm, relationship-driven account manager more than an active salesperson. Her conversion proxy (0.479) beats the team reference (0.345), but the transcripts provided are almost entirely service/rebooking/post-sale fulfillment — there is virtually no discovery, no value framing, and no proactive selling visible in this sample. She retains and delights existing clients well; she does not visibly hunt or upsell.</w:t>
      </w:r>
    </w:p>
    <w:p>
      <w:pPr>
        <w:pStyle w:val="Heading1"/>
      </w:pPr>
      <w:r>
        <w:t>Language &amp; Communication</w:t>
        <w:br/>
        <w:t>Karen's tone is exceptionally warm and personal — she remembers customers and treats them like friends. On the Arnie call she opens with "How are you?... How was Cindy doing?" and later "Oh, you're so cute. Alright, gar." That rapport is real and earned. However, her speech is filled with filler and verbal stalling — long strings of "Okay. Yup. Yeah. Okay," "Uh-huh," and overlapping confirmations that suggest she's processing while the customer talks rather than leading the conversation. Clarity suffers: on the Club Med rebooking call she narrates her own confusion aloud — "I'm not sure if they're gonna penalize you. So let me call them and see if we can just switch the category" — instead of projecting authority. There are no discovery questions in this sample, no urgency language ("limited availability," "let's lock it in"), and no value framing of why Pavlus is the right choice. She apologizes reflexively ("I'm so sorry. Yeah") even when nothing went wrong.</w:t>
      </w:r>
    </w:p>
    <w:p>
      <w:pPr>
        <w:pStyle w:val="Heading1"/>
      </w:pPr>
      <w:r>
        <w:t>Closing Ability</w:t>
        <w:br/>
        <w:t>There are no real sales closes in these transcripts because there are no real sales opportunities being worked — every call is rebooking, a refund check, or post-booking logistics. The closest she comes to a soft upsell is on the Vanessa call: "you do have a hotel the pre if you want it and I just added it to the reservation. So it'll just be included in the final payment then if you're happy with it." That's a confirmation, not a close — she's already added it and is hoping for acquiescence rather than asking for the business. She then actively *avoids* an opportunity to position value, telling Vanessa to "just wanna take Uber it's probably cheaper" rather than selling the transfer. On the Arnie cabin-upgrade call, the customer is literally asking to spend more money on an upgrade for both legs and the conversation drifts into baby aspirin and "I'm spending all my children's inheritance" — Karen never circles back to "let me confirm the upgrade pricing and get this locked." She missed an active buying signal.</w:t>
      </w:r>
    </w:p>
    <w:p>
      <w:pPr>
        <w:pStyle w:val="Heading1"/>
      </w:pPr>
      <w:r>
        <w:t>Areas for Improvement</w:t>
        <w:br/>
        <w:t>1. **Convert buying signals into closes.** On the Arnie call (5021722413965312), the customer explicitly wanted upgrades on both legs of a Princess cruise. Karen acknowledged it ("I know, I know") then let the call dissolve into health chitchat, ending with "Hey, yeah, already, did you know you have the final payment coming up?" — she never closed the upgrade or set a firm next step with price. Coachable moment: after rapport, return to "let me price both legs right now and hold them."</w:t>
        <w:br/>
        <w:t>2. **Stop talking customers out of ancillaries.** On the Vanessa call (6625181647052800/5113071972720640), when transfers came up she said "if you just wanna take Uber it's probably cheaper Uber but it's up to you." That's leaving margin on the table and undermining the supplier. Reframe: sell the certainty/door-to-door value of the booked transfer.</w:t>
        <w:br/>
        <w:t>3. **Project authority instead of narrating uncertainty.** On the Club Med call (5014025564135424), the customer is essentially handing her the solution (they're already holding the cheaper room) and Karen responds with "I think, I think I'll call club and ask them... I'm not sure if they're gonna penalize you." Replace tentative language with "Here's what I'll do — I'll switch the category directly with Club Med and protect your air. I'll have it confirmed today."</w:t>
        <w:br/>
        <w:t>4. **Reduce filler and overlap.** The Club Med transcript contains long runs of "No. Uh-huh. Okay. Yup. Yeah. Okay." while the customer is still explaining. This reads as not listening. Coach to one acknowledgment, then a structured paraphrase: "So you're holding the superior balcony under a misspelled name — let me fix the name and switch the category."</w:t>
      </w:r>
    </w:p>
    <w:p>
      <w:pPr>
        <w:pStyle w:val="Heading1"/>
      </w:pPr>
      <w:r>
        <w:t>What They Do Well</w:t>
        <w:br/>
        <w:t>1. **Genuine relationship equity.** On the Arnie call she remembers his wife ("How was Cindy doing?") and the customer trusts her enough to give her health advice and joke about spending the inheritance. Repeat-client loyalty is a real asset and explains her above-team conversion proxy.</w:t>
        <w:br/>
        <w:t>2. **Customer advocacy under pressure.** On the Vanessa refund call she went to her supervisor and secured the check ("I talked to my supervisor and we're gonna send you a check"), and when Vanessa pushed for $100 coverage Karen agreed cleanly: "Yeah, that should be fine. I'll put that request in." She protects the relationship and gets approvals done.</w:t>
        <w:br/>
        <w:t>3. **Warmth that lowers customer defenses.** Phrases like "if you're happy, I'm happy" and the easy laughter create a buying-friendly environment — the raw material is there; it just needs to be paired with discovery and a direct ask for the booking.</w:t>
      </w:r>
    </w:p>
    <w:p>
      <w:r>
        <w:t>Honest caveat: this five-call sample is dominated by service and rebooking work (and two pairs appear to be duplicates of the same call). A fair sales assessment of Karen requires pulling calls tagged `ready_to_book` or `researching` from her 365 + 338 such interactions — none were included here.</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Support</w:t>
            </w:r>
          </w:p>
        </w:tc>
        <w:tc>
          <w:tcPr>
            <w:tcW w:type="dxa" w:w="2880"/>
          </w:tcPr>
          <w:p>
            <w:r>
              <w:t>448</w:t>
            </w:r>
          </w:p>
        </w:tc>
        <w:tc>
          <w:tcPr>
            <w:tcW w:type="dxa" w:w="2880"/>
          </w:tcPr>
          <w:p>
            <w:r>
              <w:t>26.2%</w:t>
            </w:r>
          </w:p>
        </w:tc>
      </w:tr>
      <w:tr>
        <w:tc>
          <w:tcPr>
            <w:tcW w:type="dxa" w:w="2880"/>
          </w:tcPr>
          <w:p>
            <w:r>
              <w:t>Ready to Book</w:t>
            </w:r>
          </w:p>
        </w:tc>
        <w:tc>
          <w:tcPr>
            <w:tcW w:type="dxa" w:w="2880"/>
          </w:tcPr>
          <w:p>
            <w:r>
              <w:t>365</w:t>
            </w:r>
          </w:p>
        </w:tc>
        <w:tc>
          <w:tcPr>
            <w:tcW w:type="dxa" w:w="2880"/>
          </w:tcPr>
          <w:p>
            <w:r>
              <w:t>21.3%</w:t>
            </w:r>
          </w:p>
        </w:tc>
      </w:tr>
      <w:tr>
        <w:tc>
          <w:tcPr>
            <w:tcW w:type="dxa" w:w="2880"/>
          </w:tcPr>
          <w:p>
            <w:r>
              <w:t>Researching</w:t>
            </w:r>
          </w:p>
        </w:tc>
        <w:tc>
          <w:tcPr>
            <w:tcW w:type="dxa" w:w="2880"/>
          </w:tcPr>
          <w:p>
            <w:r>
              <w:t>338</w:t>
            </w:r>
          </w:p>
        </w:tc>
        <w:tc>
          <w:tcPr>
            <w:tcW w:type="dxa" w:w="2880"/>
          </w:tcPr>
          <w:p>
            <w:r>
              <w:t>19.8%</w:t>
            </w:r>
          </w:p>
        </w:tc>
      </w:tr>
      <w:tr>
        <w:tc>
          <w:tcPr>
            <w:tcW w:type="dxa" w:w="2880"/>
          </w:tcPr>
          <w:p>
            <w:r>
              <w:t>Rebooking</w:t>
            </w:r>
          </w:p>
        </w:tc>
        <w:tc>
          <w:tcPr>
            <w:tcW w:type="dxa" w:w="2880"/>
          </w:tcPr>
          <w:p>
            <w:r>
              <w:t>247</w:t>
            </w:r>
          </w:p>
        </w:tc>
        <w:tc>
          <w:tcPr>
            <w:tcW w:type="dxa" w:w="2880"/>
          </w:tcPr>
          <w:p>
            <w:r>
              <w:t>14.4%</w:t>
            </w:r>
          </w:p>
        </w:tc>
      </w:tr>
      <w:tr>
        <w:tc>
          <w:tcPr>
            <w:tcW w:type="dxa" w:w="2880"/>
          </w:tcPr>
          <w:p>
            <w:r>
              <w:t>Booked</w:t>
            </w:r>
          </w:p>
        </w:tc>
        <w:tc>
          <w:tcPr>
            <w:tcW w:type="dxa" w:w="2880"/>
          </w:tcPr>
          <w:p>
            <w:r>
              <w:t>207</w:t>
            </w:r>
          </w:p>
        </w:tc>
        <w:tc>
          <w:tcPr>
            <w:tcW w:type="dxa" w:w="2880"/>
          </w:tcPr>
          <w:p>
            <w:r>
              <w:t>12.1%</w:t>
            </w:r>
          </w:p>
        </w:tc>
      </w:tr>
      <w:tr>
        <w:tc>
          <w:tcPr>
            <w:tcW w:type="dxa" w:w="2880"/>
          </w:tcPr>
          <w:p>
            <w:r>
              <w:t>Other</w:t>
            </w:r>
          </w:p>
        </w:tc>
        <w:tc>
          <w:tcPr>
            <w:tcW w:type="dxa" w:w="2880"/>
          </w:tcPr>
          <w:p>
            <w:r>
              <w:t>81</w:t>
            </w:r>
          </w:p>
        </w:tc>
        <w:tc>
          <w:tcPr>
            <w:tcW w:type="dxa" w:w="2880"/>
          </w:tcPr>
          <w:p>
            <w:r>
              <w:t>4.7%</w:t>
            </w:r>
          </w:p>
        </w:tc>
      </w:tr>
      <w:tr>
        <w:tc>
          <w:tcPr>
            <w:tcW w:type="dxa" w:w="2880"/>
          </w:tcPr>
          <w:p>
            <w:r>
              <w:t>Complaint</w:t>
            </w:r>
          </w:p>
        </w:tc>
        <w:tc>
          <w:tcPr>
            <w:tcW w:type="dxa" w:w="2880"/>
          </w:tcPr>
          <w:p>
            <w:r>
              <w:t>16</w:t>
            </w:r>
          </w:p>
        </w:tc>
        <w:tc>
          <w:tcPr>
            <w:tcW w:type="dxa" w:w="2880"/>
          </w:tcPr>
          <w:p>
            <w:r>
              <w:t>0.9%</w:t>
            </w:r>
          </w:p>
        </w:tc>
      </w:tr>
      <w:tr>
        <w:tc>
          <w:tcPr>
            <w:tcW w:type="dxa" w:w="2880"/>
          </w:tcPr>
          <w:p>
            <w:r>
              <w:t>Post-Trip</w:t>
            </w:r>
          </w:p>
        </w:tc>
        <w:tc>
          <w:tcPr>
            <w:tcW w:type="dxa" w:w="2880"/>
          </w:tcPr>
          <w:p>
            <w:r>
              <w:t>7</w:t>
            </w:r>
          </w:p>
        </w:tc>
        <w:tc>
          <w:tcPr>
            <w:tcW w:type="dxa" w:w="2880"/>
          </w:tcPr>
          <w:p>
            <w:r>
              <w:t>0.4%</w:t>
            </w:r>
          </w:p>
        </w:tc>
      </w:tr>
      <w:tr>
        <w:tc>
          <w:tcPr>
            <w:tcW w:type="dxa" w:w="2880"/>
          </w:tcPr>
          <w:p>
            <w:r>
              <w:t>post_trip_support</w:t>
            </w:r>
          </w:p>
        </w:tc>
        <w:tc>
          <w:tcPr>
            <w:tcW w:type="dxa" w:w="2880"/>
          </w:tcPr>
          <w:p>
            <w:r>
              <w:t>1</w:t>
            </w:r>
          </w:p>
        </w:tc>
        <w:tc>
          <w:tcPr>
            <w:tcW w:type="dxa" w:w="2880"/>
          </w:tcPr>
          <w:p>
            <w:r>
              <w:t>0.1%</w:t>
            </w:r>
          </w:p>
        </w:tc>
      </w:tr>
    </w:tbl>
    <w:p>
      <w:r>
        <w:rPr>
          <w:b/>
        </w:rPr>
        <w:t xml:space="preserve">Conversion proxy: </w:t>
      </w:r>
      <w:r>
        <w:t xml:space="preserve">47% (team 34%)   </w:t>
      </w:r>
      <w:r>
        <w:rPr>
          <w:b/>
        </w:rPr>
        <w:t xml:space="preserve">Avg sentiment: </w:t>
      </w:r>
      <w:r>
        <w:t xml:space="preserve">0.45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