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Hillary Cruz — Sales Performance Report</w:t>
      </w:r>
    </w:p>
    <w:p>
      <w:r>
        <w:rPr>
          <w:i/>
        </w:rPr>
        <w:t>Last 180 days · 1627 calls · generated 2026-05-27 11:52</w:t>
      </w:r>
    </w:p>
    <w:p>
      <w:pPr>
        <w:pStyle w:val="Heading1"/>
      </w:pPr>
      <w:r>
        <w:t>Sales Ranking: #17 of 24</w:t>
      </w:r>
    </w:p>
    <w:p>
      <w:r>
        <w:t>Strong relationship retention (Leslie repeatedly calls direct) but 0.486 conversion and muddled number delivery on a $26K decision is a real liability. Ranks below Lee because Lee's transactional execution is cleaner, above Rachael because Hillary at least handles complex supplier escalations competently.</w:t>
      </w:r>
    </w:p>
    <w:p>
      <w:r>
        <w:rPr>
          <w:b/>
        </w:rPr>
        <w:t>Composite sales score: 45.5 / 100</w:t>
      </w:r>
      <w:r>
        <w:t xml:space="preserve">   (conversion 48%, avg sentiment 0.50, improving-trajectory 0%)</w:t>
      </w:r>
    </w:p>
    <w:p>
      <w:pPr>
        <w:pStyle w:val="Heading1"/>
      </w:pPr>
      <w:r>
        <w:t>Sales Effectiveness Summary</w:t>
        <w:br/>
        <w:t>Hillary is a strong relationship manager and service operator, but the transcripts show her functioning more as an account caretaker than as an active closer. She handles existing bookings, corrections, and supplier escalations with care, and her conversion proxy (0.486 vs. team 0.345) suggests her warmth converts when leads are already warm — but in these five calls she does not drive new bookings forward with deliberate closing language, and at least one clear opportunity (the Portugal/Lisbon pre-nights) is left fully in the customer's court.</w:t>
      </w:r>
    </w:p>
    <w:p>
      <w:pPr>
        <w:pStyle w:val="Heading1"/>
      </w:pPr>
      <w:r>
        <w:t>Language &amp; Communication</w:t>
        <w:br/>
        <w:t>Hillary's tone is warm, casual, and reassuring — she leans heavily on affirmations like "Oh, absolutely, okay" and "Oh of course, of course." Customers clearly trust her; Leslie repeatedly calls her directly and Andy thanks her effusively. Rapport is her strongest verbal asset.</w:t>
      </w:r>
    </w:p>
    <w:p>
      <w:r>
        <w:t>However, clarity and confidence suffer from verbal clutter. She frequently restarts sentences ("Let me send, let may send a brand-new email"), trails off, and over-explains process ("I usually have an out of office reply cause Tuesday is my Monday. So that might have been why something bounced back to you"). Numbers come out muddled — on the Leslie/Teon call she said "$2.60045 million" and "180-0290 plus 8160," which is confusing for a customer making a $26K+ decision.</w:t>
      </w:r>
    </w:p>
    <w:p>
      <w:r>
        <w:t>Discovery questions are essentially absent in these calls. On the Andy/Lisbon opportunity, instead of probing ("What kind of experience do you want in Lisbon? How active? Any neighborhood preference?"), she offered options and then deferred: "even if you just wanna do a one pre night and come in… we can just go from there." Value framing is soft — she mentions the referral program well ("$50 to $500… liking is $250"), but rarely frames Pavlus's own value beyond "we are a full service travel agency" and "we have pretty good group here that's for sure."</w:t>
      </w:r>
    </w:p>
    <w:p>
      <w:pPr>
        <w:pStyle w:val="Heading1"/>
      </w:pPr>
      <w:r>
        <w:t>Closing Ability</w:t>
        <w:br/>
        <w:t>There are no real close attempts in these five transcripts. The clearest miss is the Andy call (Call 6718942930608128 / 5717922737889280): Andy is an already-booked customer asking about adding Lisbon pre-nights for a second party — a textbook warm upsell. Hillary describes the options ("21 for two nights and one for three nights") and then hands control back: "but I'll talk with them and see what they're interested in. And I'm sure we'll be back in touch." She accepts that with "Oh, absolutely, okay" instead of offering to hold rooms, set a follow-up date, or send a specific quote by a deadline. No ask, no next step pinned down.</w:t>
      </w:r>
    </w:p>
    <w:p>
      <w:r>
        <w:t>On the Leslie/Teon calls (6417387371175936, 4911847923064832, 4544693314854912), she is doing genuinely good supplier advocacy work to free up a solo cabin, but again no soft close: she never says "If I get the cabin opened tomorrow, do I have your authorization to book at $25,078?" Leslie is clearly ready ("to be honest, I'll take anything they have"), and Hillary leaves with "fingers crossed, we have good news tomorrow morning" rather than a pre-committed booking decision.</w:t>
      </w:r>
    </w:p>
    <w:p>
      <w:r>
        <w:t>The only "ask" she makes is the referral plug at the end of the Andy call — that's well-delivered and is effectively a future-revenue close.</w:t>
      </w:r>
    </w:p>
    <w:p>
      <w:pPr>
        <w:pStyle w:val="Heading1"/>
      </w:pPr>
      <w:r>
        <w:t>Areas for Improvement</w:t>
        <w:br/>
        <w:t>1. **Convert warm upsell signals into a held booking.** On the Andy call, when he raised pre-nights in Lisbon, Hillary said "we can just go from there" and let him leave to "talk with them." Coach her to say: "Let me put a courtesy hold on the three-night option at [hotel] — no obligation, but it locks the rate while you talk to them. Can I do that?"</w:t>
      </w:r>
    </w:p>
    <w:p>
      <w:r>
        <w:t>2. **Tighten how she quotes numbers.** On Call 6417387371175936 she said "$2.60045 million" and "180-0290 plus 8160" when quoting solo pricing on a five-figure cruise. For a customer weighing a real decision, prices need to be stated cleanly: "Eighteen thousand two ninety per person, plus an eighty-one sixty solo supplement — twenty-six thousand four fifty total."</w:t>
      </w:r>
    </w:p>
    <w:p>
      <w:r>
        <w:t>3. **Pin a concrete next step at the end of every call.** On the Leslie support calls she ends with "we'll talk tomorrow" and "fingers crossed." Replace with a conditional close: "If Teon opens the cabin in the morning, I'll book you straight into the superior veranda at $25,078 unless you tell me otherwise — sound good?"</w:t>
      </w:r>
    </w:p>
    <w:p>
      <w:r>
        <w:t>4. **Reduce filler and self-interrupting restarts.** Phrases like "Let me send, let may send a brand-new email" and "I do my apologies. I did make the corrections so I just haven't sent out the updated. Well, wait a second…" undercut her authority. Coach toward one clean sentence before moving.</w:t>
      </w:r>
    </w:p>
    <w:p>
      <w:pPr>
        <w:pStyle w:val="Heading1"/>
      </w:pPr>
      <w:r>
        <w:t>What They Do Well</w:t>
        <w:br/>
        <w:t>1. **Deep customer trust and repeat engagement.** Leslie calls her back the same evening for an update (Call 4911847923064832) — that only happens when a planner is reliable. Hillary opens with "Hey, Leslie. It's Hillary" and immediately gives substantive progress, no hedging.</w:t>
      </w:r>
    </w:p>
    <w:p>
      <w:r>
        <w:t>2. **Genuine supplier advocacy.** On the Teon solo-cabin issue she went to bat: "I said, well, this guest has traveled without this many times. The other one already has a booking on hold today. So he's trying to get them to open UpSpace for one more cabin." This is the kind of behind-the-scenes work that earns referrals.</w:t>
      </w:r>
    </w:p>
    <w:p>
      <w:r>
        <w:t>3. **Natural promotion of the referral program.** Her unprompted plug to Andy — "if you ever refer anyone and they book and travel with publi you could end up with a check… anywhere from $50 to $500… liking is $250" — is specific, concrete, and tied to people he knows (Karen and Denise). That's a real sales behavior worth protecting and replicating across her book.</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371</w:t>
            </w:r>
          </w:p>
        </w:tc>
        <w:tc>
          <w:tcPr>
            <w:tcW w:type="dxa" w:w="2880"/>
          </w:tcPr>
          <w:p>
            <w:r>
              <w:t>22.8%</w:t>
            </w:r>
          </w:p>
        </w:tc>
      </w:tr>
      <w:tr>
        <w:tc>
          <w:tcPr>
            <w:tcW w:type="dxa" w:w="2880"/>
          </w:tcPr>
          <w:p>
            <w:r>
              <w:t>Support</w:t>
            </w:r>
          </w:p>
        </w:tc>
        <w:tc>
          <w:tcPr>
            <w:tcW w:type="dxa" w:w="2880"/>
          </w:tcPr>
          <w:p>
            <w:r>
              <w:t>354</w:t>
            </w:r>
          </w:p>
        </w:tc>
        <w:tc>
          <w:tcPr>
            <w:tcW w:type="dxa" w:w="2880"/>
          </w:tcPr>
          <w:p>
            <w:r>
              <w:t>21.8%</w:t>
            </w:r>
          </w:p>
        </w:tc>
      </w:tr>
      <w:tr>
        <w:tc>
          <w:tcPr>
            <w:tcW w:type="dxa" w:w="2880"/>
          </w:tcPr>
          <w:p>
            <w:r>
              <w:t>Researching</w:t>
            </w:r>
          </w:p>
        </w:tc>
        <w:tc>
          <w:tcPr>
            <w:tcW w:type="dxa" w:w="2880"/>
          </w:tcPr>
          <w:p>
            <w:r>
              <w:t>340</w:t>
            </w:r>
          </w:p>
        </w:tc>
        <w:tc>
          <w:tcPr>
            <w:tcW w:type="dxa" w:w="2880"/>
          </w:tcPr>
          <w:p>
            <w:r>
              <w:t>20.9%</w:t>
            </w:r>
          </w:p>
        </w:tc>
      </w:tr>
      <w:tr>
        <w:tc>
          <w:tcPr>
            <w:tcW w:type="dxa" w:w="2880"/>
          </w:tcPr>
          <w:p>
            <w:r>
              <w:t>Rebooking</w:t>
            </w:r>
          </w:p>
        </w:tc>
        <w:tc>
          <w:tcPr>
            <w:tcW w:type="dxa" w:w="2880"/>
          </w:tcPr>
          <w:p>
            <w:r>
              <w:t>262</w:t>
            </w:r>
          </w:p>
        </w:tc>
        <w:tc>
          <w:tcPr>
            <w:tcW w:type="dxa" w:w="2880"/>
          </w:tcPr>
          <w:p>
            <w:r>
              <w:t>16.1%</w:t>
            </w:r>
          </w:p>
        </w:tc>
      </w:tr>
      <w:tr>
        <w:tc>
          <w:tcPr>
            <w:tcW w:type="dxa" w:w="2880"/>
          </w:tcPr>
          <w:p>
            <w:r>
              <w:t>Booked</w:t>
            </w:r>
          </w:p>
        </w:tc>
        <w:tc>
          <w:tcPr>
            <w:tcW w:type="dxa" w:w="2880"/>
          </w:tcPr>
          <w:p>
            <w:r>
              <w:t>157</w:t>
            </w:r>
          </w:p>
        </w:tc>
        <w:tc>
          <w:tcPr>
            <w:tcW w:type="dxa" w:w="2880"/>
          </w:tcPr>
          <w:p>
            <w:r>
              <w:t>9.6%</w:t>
            </w:r>
          </w:p>
        </w:tc>
      </w:tr>
      <w:tr>
        <w:tc>
          <w:tcPr>
            <w:tcW w:type="dxa" w:w="2880"/>
          </w:tcPr>
          <w:p>
            <w:r>
              <w:t>Other</w:t>
            </w:r>
          </w:p>
        </w:tc>
        <w:tc>
          <w:tcPr>
            <w:tcW w:type="dxa" w:w="2880"/>
          </w:tcPr>
          <w:p>
            <w:r>
              <w:t>117</w:t>
            </w:r>
          </w:p>
        </w:tc>
        <w:tc>
          <w:tcPr>
            <w:tcW w:type="dxa" w:w="2880"/>
          </w:tcPr>
          <w:p>
            <w:r>
              <w:t>7.2%</w:t>
            </w:r>
          </w:p>
        </w:tc>
      </w:tr>
      <w:tr>
        <w:tc>
          <w:tcPr>
            <w:tcW w:type="dxa" w:w="2880"/>
          </w:tcPr>
          <w:p>
            <w:r>
              <w:t>Complaint</w:t>
            </w:r>
          </w:p>
        </w:tc>
        <w:tc>
          <w:tcPr>
            <w:tcW w:type="dxa" w:w="2880"/>
          </w:tcPr>
          <w:p>
            <w:r>
              <w:t>14</w:t>
            </w:r>
          </w:p>
        </w:tc>
        <w:tc>
          <w:tcPr>
            <w:tcW w:type="dxa" w:w="2880"/>
          </w:tcPr>
          <w:p>
            <w:r>
              <w:t>0.9%</w:t>
            </w:r>
          </w:p>
        </w:tc>
      </w:tr>
      <w:tr>
        <w:tc>
          <w:tcPr>
            <w:tcW w:type="dxa" w:w="2880"/>
          </w:tcPr>
          <w:p>
            <w:r>
              <w:t>Post-Trip</w:t>
            </w:r>
          </w:p>
        </w:tc>
        <w:tc>
          <w:tcPr>
            <w:tcW w:type="dxa" w:w="2880"/>
          </w:tcPr>
          <w:p>
            <w:r>
              <w:t>12</w:t>
            </w:r>
          </w:p>
        </w:tc>
        <w:tc>
          <w:tcPr>
            <w:tcW w:type="dxa" w:w="2880"/>
          </w:tcPr>
          <w:p>
            <w:r>
              <w:t>0.7%</w:t>
            </w:r>
          </w:p>
        </w:tc>
      </w:tr>
    </w:tbl>
    <w:p>
      <w:r>
        <w:rPr>
          <w:b/>
        </w:rPr>
        <w:t xml:space="preserve">Conversion proxy: </w:t>
      </w:r>
      <w:r>
        <w:t xml:space="preserve">48% (team 34%)   </w:t>
      </w:r>
      <w:r>
        <w:rPr>
          <w:b/>
        </w:rPr>
        <w:t xml:space="preserve">Avg sentiment: </w:t>
      </w:r>
      <w:r>
        <w:t xml:space="preserve">0.50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