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Dianne Kincaid — Sales Performance Report</w:t>
      </w:r>
    </w:p>
    <w:p>
      <w:r>
        <w:rPr>
          <w:i/>
        </w:rPr>
        <w:t>Last 180 days · 1006 calls · generated 2026-05-27 11:52</w:t>
      </w:r>
    </w:p>
    <w:p>
      <w:pPr>
        <w:pStyle w:val="Heading1"/>
      </w:pPr>
      <w:r>
        <w:t>Sales Ranking: #5 of 24</w:t>
      </w:r>
    </w:p>
    <w:p>
      <w:r>
        <w:t>Tied composite with Tracey but with stronger sentiment (0.56) and slightly weaker conversion (0.562). Genuinely consultative on cabin specifics (Regent door/creak detail) — real expertise that builds trust. Ranks below Tracey because she rarely drives toward commitment and her value pitch gets buried in rambling.</w:t>
      </w:r>
    </w:p>
    <w:p>
      <w:r>
        <w:rPr>
          <w:b/>
        </w:rPr>
        <w:t>Composite sales score: 50.4 / 100</w:t>
      </w:r>
      <w:r>
        <w:t xml:space="preserve">   (conversion 56%, avg sentiment 0.56, improving-trajectory 0%)</w:t>
      </w:r>
    </w:p>
    <w:p>
      <w:pPr>
        <w:pStyle w:val="Heading1"/>
      </w:pPr>
      <w:r>
        <w:t>Sales Effectiveness Summary</w:t>
        <w:br/>
        <w:t>Dianne is a competent, relationship-driven order-taker who performs above the team average on conversion (0.562 vs 0.345) and sentiment (0.56 vs 0.41), but the transcripts show a planner who processes bookings warmly rather than actively sells. When customers arrive ready to book she executes cleanly; when they're researching, she informs but rarely drives toward commitment.</w:t>
      </w:r>
    </w:p>
    <w:p>
      <w:pPr>
        <w:pStyle w:val="Heading1"/>
      </w:pPr>
      <w:r>
        <w:t>Language &amp; Communication</w:t>
        <w:br/>
        <w:t>Dianne's tone is warm, familiar, and conversational — customers clearly like her. She opens consistently with "Thank you for calling Pavlus travel, this is Diane. How can I help you?" and slides easily into rapport ("Hey, Sylvia, how are you?"). Her product explanations are clear and credible — on the Tauck call she frames value well: "in general talk is a step above biking, they're considered luxury and everything is included." On the Regent cabin question she gives a genuinely consultative answer about cabin 953 vs 1947 ("there may be a door, right there… if it creeks or if it slams"), which is the kind of expertise that builds trust.</w:t>
      </w:r>
    </w:p>
    <w:p>
      <w:r>
        <w:t>Weak habits: she trails off mid-sentence frequently ("So, that's one thing we can offer and then if…"), uses a lot of filler ("Yeah, yeah, yeah," "Yup"), and her value pitch on the Tauck call gets buried in a rambling explanation of Pavlus perks rather than landing as a crisp differentiator. She also rarely asks discovery questions — on the Egypt/Tauck call she never asked budget, travel dates flexibility, or who else is involved in the decision before the customer disengaged.</w:t>
      </w:r>
    </w:p>
    <w:p>
      <w:pPr>
        <w:pStyle w:val="Heading1"/>
      </w:pPr>
      <w:r>
        <w:t>Closing Ability</w:t>
        <w:br/>
        <w:t>She closes confidently when the customer has already decided. On the Sylvia call she moved directly: "I still have a visa on file ending in 9963" and "So we will do twelve. Yeah, 1298 right now" — a clean assumptive close on a warm booking. On the Regent call she secured a card and a hold: "I will get everything on hold. I'll email you the invoice and then let you know what the deposit is."</w:t>
      </w:r>
    </w:p>
    <w:p>
      <w:r>
        <w:t>She missed a clear opportunity on the Egypt/Tauck researching call. The customer explicitly said "I don't think we're going to do that" about Viking and called Pavlus specifically because Dianne is Tauck-certified — a strong buying signal. Dianne never asked for the booking, never proposed next steps like "let me hold two cabins for you today," and accepted the customer's exit passively: "I'll get this on a wait list and I'll shoot you an email." No trial close, no urgency around January 2027 availability she herself had flagged as tight, no follow-up appointment scheduled.</w:t>
      </w:r>
    </w:p>
    <w:p>
      <w:pPr>
        <w:pStyle w:val="Heading1"/>
      </w:pPr>
      <w:r>
        <w:t>Areas for Improvement</w:t>
        <w:br/>
        <w:t>1. **Convert researchers, don't just inform them.** On the Tauck/Egypt call (6496354706989056), the customer signaled intent ("I don't think we're going to do that" re: Viking) and Dianne responded with "Oh, well, okay" instead of "Great — let's get you on hold today before January fills up." Coach a trial close: "If I can find availability that works, are you in a position to put down a deposit this week?"</w:t>
        <w:br/>
        <w:t>2. **Lead the value pitch, don't bury it.** Her Pavlus perks speech on the Tauck call ("we can offer a free either pre or post night hotel… cash back… $200 per person voucher") is genuinely compelling but delivered as an afterthought after the customer was already trying to exit. This belongs early, framed as a reason to book with her specifically.</w:t>
        <w:br/>
        <w:t>3. **Ask discovery questions on research calls.** On the Egypt call she never asked dates, budget, party size, or decision timeline. The customer mentioned "my family is urging" — a decision-maker signal Dianne didn't probe.</w:t>
        <w:br/>
        <w:t>4. **Schedule the next step, every time.** She ended the Tauck call with a vague email follow-up. No callback time set, no "I'll call you Thursday at 2." For a 15-minute researching call with a qualified Tauck-curious customer, this is the difference between a booking and a lost lead.</w:t>
      </w:r>
    </w:p>
    <w:p>
      <w:pPr>
        <w:pStyle w:val="Heading1"/>
      </w:pPr>
      <w:r>
        <w:t>What They Do Well</w:t>
        <w:br/>
        <w:t>1. **Genuine consultative expertise.** The Regent cabin recommendation (call 4595235961511936) — explaining why 953 beats 1947 because of the hallway door — is exactly the kind of insight that earns repeat business and referrals.</w:t>
        <w:br/>
        <w:t>2. **Efficient execution on warm bookings.** The Sylvia call was 4 minutes from hello to card-on-file to deposit taken, with insurance offered ("did you, do you want to do the insurance") — clean, no friction.</w:t>
        <w:br/>
        <w:t>3. **Strong existing-client rapport.** Customers greet her by name and joke with her ("Always good talking to you, thank you Diane"). She has built a book of business that trusts her, which is the foundation worth protecting while sharpening the closing muscle on new/researching leads.</w:t>
      </w:r>
    </w:p>
    <w:p>
      <w:pPr>
        <w:pStyle w:val="Heading1"/>
      </w:pPr>
      <w:r>
        <w:t>Metrics (appendix)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Intent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Calls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Share</w:t>
            </w:r>
          </w:p>
        </w:tc>
      </w:tr>
      <w:tr>
        <w:tc>
          <w:tcPr>
            <w:tcW w:type="dxa" w:w="2880"/>
          </w:tcPr>
          <w:p>
            <w:r>
              <w:t>Ready to Book</w:t>
            </w:r>
          </w:p>
        </w:tc>
        <w:tc>
          <w:tcPr>
            <w:tcW w:type="dxa" w:w="2880"/>
          </w:tcPr>
          <w:p>
            <w:r>
              <w:t>259</w:t>
            </w:r>
          </w:p>
        </w:tc>
        <w:tc>
          <w:tcPr>
            <w:tcW w:type="dxa" w:w="2880"/>
          </w:tcPr>
          <w:p>
            <w:r>
              <w:t>25.7%</w:t>
            </w:r>
          </w:p>
        </w:tc>
      </w:tr>
      <w:tr>
        <w:tc>
          <w:tcPr>
            <w:tcW w:type="dxa" w:w="2880"/>
          </w:tcPr>
          <w:p>
            <w:r>
              <w:t>Support</w:t>
            </w:r>
          </w:p>
        </w:tc>
        <w:tc>
          <w:tcPr>
            <w:tcW w:type="dxa" w:w="2880"/>
          </w:tcPr>
          <w:p>
            <w:r>
              <w:t>223</w:t>
            </w:r>
          </w:p>
        </w:tc>
        <w:tc>
          <w:tcPr>
            <w:tcW w:type="dxa" w:w="2880"/>
          </w:tcPr>
          <w:p>
            <w:r>
              <w:t>22.2%</w:t>
            </w:r>
          </w:p>
        </w:tc>
      </w:tr>
      <w:tr>
        <w:tc>
          <w:tcPr>
            <w:tcW w:type="dxa" w:w="2880"/>
          </w:tcPr>
          <w:p>
            <w:r>
              <w:t>Rebooking</w:t>
            </w:r>
          </w:p>
        </w:tc>
        <w:tc>
          <w:tcPr>
            <w:tcW w:type="dxa" w:w="2880"/>
          </w:tcPr>
          <w:p>
            <w:r>
              <w:t>170</w:t>
            </w:r>
          </w:p>
        </w:tc>
        <w:tc>
          <w:tcPr>
            <w:tcW w:type="dxa" w:w="2880"/>
          </w:tcPr>
          <w:p>
            <w:r>
              <w:t>16.9%</w:t>
            </w:r>
          </w:p>
        </w:tc>
      </w:tr>
      <w:tr>
        <w:tc>
          <w:tcPr>
            <w:tcW w:type="dxa" w:w="2880"/>
          </w:tcPr>
          <w:p>
            <w:r>
              <w:t>Researching</w:t>
            </w:r>
          </w:p>
        </w:tc>
        <w:tc>
          <w:tcPr>
            <w:tcW w:type="dxa" w:w="2880"/>
          </w:tcPr>
          <w:p>
            <w:r>
              <w:t>163</w:t>
            </w:r>
          </w:p>
        </w:tc>
        <w:tc>
          <w:tcPr>
            <w:tcW w:type="dxa" w:w="2880"/>
          </w:tcPr>
          <w:p>
            <w:r>
              <w:t>16.2%</w:t>
            </w:r>
          </w:p>
        </w:tc>
      </w:tr>
      <w:tr>
        <w:tc>
          <w:tcPr>
            <w:tcW w:type="dxa" w:w="2880"/>
          </w:tcPr>
          <w:p>
            <w:r>
              <w:t>Booked</w:t>
            </w:r>
          </w:p>
        </w:tc>
        <w:tc>
          <w:tcPr>
            <w:tcW w:type="dxa" w:w="2880"/>
          </w:tcPr>
          <w:p>
            <w:r>
              <w:t>136</w:t>
            </w:r>
          </w:p>
        </w:tc>
        <w:tc>
          <w:tcPr>
            <w:tcW w:type="dxa" w:w="2880"/>
          </w:tcPr>
          <w:p>
            <w:r>
              <w:t>13.5%</w:t>
            </w:r>
          </w:p>
        </w:tc>
      </w:tr>
      <w:tr>
        <w:tc>
          <w:tcPr>
            <w:tcW w:type="dxa" w:w="2880"/>
          </w:tcPr>
          <w:p>
            <w:r>
              <w:t>Other</w:t>
            </w:r>
          </w:p>
        </w:tc>
        <w:tc>
          <w:tcPr>
            <w:tcW w:type="dxa" w:w="2880"/>
          </w:tcPr>
          <w:p>
            <w:r>
              <w:t>43</w:t>
            </w:r>
          </w:p>
        </w:tc>
        <w:tc>
          <w:tcPr>
            <w:tcW w:type="dxa" w:w="2880"/>
          </w:tcPr>
          <w:p>
            <w:r>
              <w:t>4.3%</w:t>
            </w:r>
          </w:p>
        </w:tc>
      </w:tr>
      <w:tr>
        <w:tc>
          <w:tcPr>
            <w:tcW w:type="dxa" w:w="2880"/>
          </w:tcPr>
          <w:p>
            <w:r>
              <w:t>Complaint</w:t>
            </w:r>
          </w:p>
        </w:tc>
        <w:tc>
          <w:tcPr>
            <w:tcW w:type="dxa" w:w="2880"/>
          </w:tcPr>
          <w:p>
            <w:r>
              <w:t>12</w:t>
            </w:r>
          </w:p>
        </w:tc>
        <w:tc>
          <w:tcPr>
            <w:tcW w:type="dxa" w:w="2880"/>
          </w:tcPr>
          <w:p>
            <w:r>
              <w:t>1.2%</w:t>
            </w:r>
          </w:p>
        </w:tc>
      </w:tr>
    </w:tbl>
    <w:p>
      <w:r>
        <w:rPr>
          <w:b/>
        </w:rPr>
        <w:t xml:space="preserve">Conversion proxy: </w:t>
      </w:r>
      <w:r>
        <w:t xml:space="preserve">56% (team 34%)   </w:t>
      </w:r>
      <w:r>
        <w:rPr>
          <w:b/>
        </w:rPr>
        <w:t xml:space="preserve">Avg sentiment: </w:t>
      </w:r>
      <w:r>
        <w:t xml:space="preserve">0.56 (team 0.41)   </w:t>
      </w:r>
      <w:r>
        <w:rPr>
          <w:b/>
        </w:rPr>
        <w:t xml:space="preserve">Improving trajectory: </w:t>
      </w:r>
      <w:r>
        <w:t>0% (team 0%)</w:t>
      </w:r>
    </w:p>
    <w:p>
      <w:r>
        <w:rPr>
          <w:i/>
          <w:color w:val="808080"/>
          <w:sz w:val="18"/>
        </w:rPr>
        <w:t>Internal leadership document. Sales assessment based on Claude's review of this planner's actual recent call transcripts. Conversion proxy is a transcript-derived signal, not a confirmed booking count.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