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Andrea Zacarias — Sales Performance Report</w:t>
      </w:r>
    </w:p>
    <w:p>
      <w:r>
        <w:rPr>
          <w:i/>
        </w:rPr>
        <w:t>Last 180 days · 992 calls · generated 2026-05-27 11:52</w:t>
      </w:r>
    </w:p>
    <w:p>
      <w:pPr>
        <w:pStyle w:val="Heading1"/>
      </w:pPr>
      <w:r>
        <w:t>Sales Ranking: #23 of 24</w:t>
      </w:r>
    </w:p>
    <w:p>
      <w:r>
        <w:t>Clear, repeatable cashback value framing is her one real selling asset, but 0.408 conversion and circular delivery under pressure ('percentage of the cashback based on just like off of a percentage') drag her down. Rarely asks for the booking even on ready signals. Ranks above Nick only because her value prop is more articulated.</w:t>
      </w:r>
    </w:p>
    <w:p>
      <w:r>
        <w:rPr>
          <w:b/>
        </w:rPr>
        <w:t>Composite sales score: 40.3 / 100</w:t>
      </w:r>
      <w:r>
        <w:t xml:space="preserve">   (conversion 40%, avg sentiment 0.43, improving-trajectory 0%)</w:t>
      </w:r>
    </w:p>
    <w:p>
      <w:pPr>
        <w:pStyle w:val="Heading1"/>
      </w:pPr>
      <w:r>
        <w:t>Sales Effectiveness Summary</w:t>
        <w:br/>
        <w:t>Andrea is a pleasant, competent order-taker rather than a closer. She handles inbound demand professionally, explains the Pavlus cashback value prop clearly, and builds easy rapport — but across these transcripts she rarely asks for the booking, even when customers signal readiness. Her composite score of 40.3 (slightly above team average conversion of 0.345) reflects this: she captures business that walks in the door but doesn't actively drive the close.</w:t>
      </w:r>
    </w:p>
    <w:p>
      <w:pPr>
        <w:pStyle w:val="Heading1"/>
      </w:pPr>
      <w:r>
        <w:t>Language &amp; Communication</w:t>
        <w:br/>
        <w:t>Andrea is warm, polite, and conversational. She uses a lot of soft affirmations — "Alrighty," "Wonderful," "Mm-hmm," "Of course, my pleasure" — which create a friendly tone but also become filler. Her value framing of the cashback is decent and repeatable: *"when booking with us directly not only you get those services as a perk for free. But you also do get a cash back... we'll send you a check approximately three weeks before you go on your vacation"* (Japan call). That's a clear differentiator delivered naturally.</w:t>
      </w:r>
    </w:p>
    <w:p>
      <w:r>
        <w:t>Weaknesses in clarity show up under pressure. On the cashback explanation in the Dave Johnson call, she said *"We calculate the percentage of the cashback based on just like off of a percentage that we'll be able to get back to you"* — circular and confusing. Discovery is thin: she asks logistical questions (dates, ship, who's traveling) but rarely probes motivation, budget ceiling, or what would make this trip great. She also apologizes for system lag mid-flow (*"my computer's a little laggy. So I apologize about that"*), which subtly cedes authority.</w:t>
      </w:r>
    </w:p>
    <w:p>
      <w:pPr>
        <w:pStyle w:val="Heading1"/>
      </w:pPr>
      <w:r>
        <w:t>Closing Ability</w:t>
        <w:br/>
        <w:t>This is the weakest part of her game. Across five calls, there is essentially no proactive ask for the booking.</w:t>
      </w:r>
    </w:p>
    <w:p>
      <w:r>
        <w:t>- **Japan researching call (4943042855641088 / 6417214580531200):** The customer literally hands her a buying signal: *"If we want to proceed, I assume we just have to send deposit."* Andrea's response: *"Yeah, in this case, what would happen is we would take a deposit and then you wouldn't have to pay the remaining balance until the final payment."* She explains the mechanism but never says "Would you like me to go ahead and secure that deposit today?" The customer hangs up with only a quote promised.</w:t>
        <w:br/>
        <w:t>- **Dave Johnson Rhine cruise (5980103832313856):** This appears to actually convert (he's a returning customer ready to book), but Andrea doesn't drive it — she processes it. There's no trial close, no confirmation language like "Shall I lock this in?"</w:t>
        <w:br/>
        <w:t>- **Joanne rebooking (5514736011911168):** A pure transfer/admin call. No upsell attempt on the Pearl golf cruise mentioned in passing — she just takes the new card number.</w:t>
      </w:r>
    </w:p>
    <w:p>
      <w:r>
        <w:t>Her default close is the soft handoff: *"call me if you have any questions"* and *"if anything comes up, please don't hesitate to reach out."* That's a service close, not a sales close.</w:t>
      </w:r>
    </w:p>
    <w:p>
      <w:pPr>
        <w:pStyle w:val="Heading1"/>
      </w:pPr>
      <w:r>
        <w:t>Areas for Improvement</w:t>
        <w:br/>
        <w:t>1. **Ask for the booking when the customer telegraphs intent.** On the Japan call, when the customer said *"If we want to proceed, I assume we just have to send deposit"*, Andrea should have responded with "Absolutely — I can take that deposit right now and hold your cabin. Want me to do that?" Instead she described process. Coach her on recognizing and converting verbal buying signals in real time.</w:t>
        <w:br/>
        <w:t>2. **Tighten the cashback explanation.** Her line *"We calculate the percentage of the cashback based on just like off of a percentage that we'll be able to get back to you"* (Dave Johnson call) is muddled. Build her a 15-second scripted version: "It's a rebate funded by Pavlus — we mail you a check roughly three weeks before departure. On this booking that's $1,170 back to you."</w:t>
        <w:br/>
        <w:t>3. **Deepen discovery beyond logistics.** On the Japan researching call she never asked what's driving the trip, whether they've been to Japan, what their budget comfort is, or what "better" looks like to them. She went straight to "what's your email" mode. Without discovery, she can't build urgency or tailor the pitch.</w:t>
        <w:br/>
        <w:t>4. **Create a next-step commitment on quote calls.** On both researching calls she ended with "I'll send the info" and no scheduled follow-up. Coach her to say: "I'll send the quote within the hour — can we put a 10-minute call on the calendar for Thursday to walk through it and get you booked before the promo expires?"</w:t>
      </w:r>
    </w:p>
    <w:p>
      <w:pPr>
        <w:pStyle w:val="Heading1"/>
      </w:pPr>
      <w:r>
        <w:t>What They Do Well</w:t>
        <w:br/>
        <w:t>1. **Genuine warmth and patience.** With Joanne fumbling for her credit card (*"Where is the wallet?... when your purse is too big you can't even find your wallet"*), Andrea stays relaxed and accommodating. Returning customers will keep coming back to her.</w:t>
        <w:br/>
        <w:t>2. **Clear articulation of Pavlus's team structure as value.** In the Japan call: *"you have myself as your travel planner, we have our guest relations team and then we have an air department team as well."* That positions Pavlus as a full-service operation, not a booking site — a real differentiator she delivers naturally.</w:t>
        <w:br/>
        <w:t>3. **Accurate, careful administrative work.** On Joanne's call she proactively confirmed which card to remove (*"is the visa ending in 7110 the one that you guys canceled"*) and read back the email on the Japan call (*"R-Z-E-L-I-K @gmail.com"*). She doesn't make sloppy mistakes — a foundation worth protecting as she's coached toward stronger closing.</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Researching</w:t>
            </w:r>
          </w:p>
        </w:tc>
        <w:tc>
          <w:tcPr>
            <w:tcW w:type="dxa" w:w="2880"/>
          </w:tcPr>
          <w:p>
            <w:r>
              <w:t>306</w:t>
            </w:r>
          </w:p>
        </w:tc>
        <w:tc>
          <w:tcPr>
            <w:tcW w:type="dxa" w:w="2880"/>
          </w:tcPr>
          <w:p>
            <w:r>
              <w:t>30.8%</w:t>
            </w:r>
          </w:p>
        </w:tc>
      </w:tr>
      <w:tr>
        <w:tc>
          <w:tcPr>
            <w:tcW w:type="dxa" w:w="2880"/>
          </w:tcPr>
          <w:p>
            <w:r>
              <w:t>Ready to Book</w:t>
            </w:r>
          </w:p>
        </w:tc>
        <w:tc>
          <w:tcPr>
            <w:tcW w:type="dxa" w:w="2880"/>
          </w:tcPr>
          <w:p>
            <w:r>
              <w:t>212</w:t>
            </w:r>
          </w:p>
        </w:tc>
        <w:tc>
          <w:tcPr>
            <w:tcW w:type="dxa" w:w="2880"/>
          </w:tcPr>
          <w:p>
            <w:r>
              <w:t>21.4%</w:t>
            </w:r>
          </w:p>
        </w:tc>
      </w:tr>
      <w:tr>
        <w:tc>
          <w:tcPr>
            <w:tcW w:type="dxa" w:w="2880"/>
          </w:tcPr>
          <w:p>
            <w:r>
              <w:t>Support</w:t>
            </w:r>
          </w:p>
        </w:tc>
        <w:tc>
          <w:tcPr>
            <w:tcW w:type="dxa" w:w="2880"/>
          </w:tcPr>
          <w:p>
            <w:r>
              <w:t>144</w:t>
            </w:r>
          </w:p>
        </w:tc>
        <w:tc>
          <w:tcPr>
            <w:tcW w:type="dxa" w:w="2880"/>
          </w:tcPr>
          <w:p>
            <w:r>
              <w:t>14.5%</w:t>
            </w:r>
          </w:p>
        </w:tc>
      </w:tr>
      <w:tr>
        <w:tc>
          <w:tcPr>
            <w:tcW w:type="dxa" w:w="2880"/>
          </w:tcPr>
          <w:p>
            <w:r>
              <w:t>Other</w:t>
            </w:r>
          </w:p>
        </w:tc>
        <w:tc>
          <w:tcPr>
            <w:tcW w:type="dxa" w:w="2880"/>
          </w:tcPr>
          <w:p>
            <w:r>
              <w:t>131</w:t>
            </w:r>
          </w:p>
        </w:tc>
        <w:tc>
          <w:tcPr>
            <w:tcW w:type="dxa" w:w="2880"/>
          </w:tcPr>
          <w:p>
            <w:r>
              <w:t>13.2%</w:t>
            </w:r>
          </w:p>
        </w:tc>
      </w:tr>
      <w:tr>
        <w:tc>
          <w:tcPr>
            <w:tcW w:type="dxa" w:w="2880"/>
          </w:tcPr>
          <w:p>
            <w:r>
              <w:t>Booked</w:t>
            </w:r>
          </w:p>
        </w:tc>
        <w:tc>
          <w:tcPr>
            <w:tcW w:type="dxa" w:w="2880"/>
          </w:tcPr>
          <w:p>
            <w:r>
              <w:t>105</w:t>
            </w:r>
          </w:p>
        </w:tc>
        <w:tc>
          <w:tcPr>
            <w:tcW w:type="dxa" w:w="2880"/>
          </w:tcPr>
          <w:p>
            <w:r>
              <w:t>10.6%</w:t>
            </w:r>
          </w:p>
        </w:tc>
      </w:tr>
      <w:tr>
        <w:tc>
          <w:tcPr>
            <w:tcW w:type="dxa" w:w="2880"/>
          </w:tcPr>
          <w:p>
            <w:r>
              <w:t>Rebooking</w:t>
            </w:r>
          </w:p>
        </w:tc>
        <w:tc>
          <w:tcPr>
            <w:tcW w:type="dxa" w:w="2880"/>
          </w:tcPr>
          <w:p>
            <w:r>
              <w:t>87</w:t>
            </w:r>
          </w:p>
        </w:tc>
        <w:tc>
          <w:tcPr>
            <w:tcW w:type="dxa" w:w="2880"/>
          </w:tcPr>
          <w:p>
            <w:r>
              <w:t>8.8%</w:t>
            </w:r>
          </w:p>
        </w:tc>
      </w:tr>
      <w:tr>
        <w:tc>
          <w:tcPr>
            <w:tcW w:type="dxa" w:w="2880"/>
          </w:tcPr>
          <w:p>
            <w:r>
              <w:t>Complaint</w:t>
            </w:r>
          </w:p>
        </w:tc>
        <w:tc>
          <w:tcPr>
            <w:tcW w:type="dxa" w:w="2880"/>
          </w:tcPr>
          <w:p>
            <w:r>
              <w:t>6</w:t>
            </w:r>
          </w:p>
        </w:tc>
        <w:tc>
          <w:tcPr>
            <w:tcW w:type="dxa" w:w="2880"/>
          </w:tcPr>
          <w:p>
            <w:r>
              <w:t>0.6%</w:t>
            </w:r>
          </w:p>
        </w:tc>
      </w:tr>
      <w:tr>
        <w:tc>
          <w:tcPr>
            <w:tcW w:type="dxa" w:w="2880"/>
          </w:tcPr>
          <w:p>
            <w:r>
              <w:t>comparison-shopping</w:t>
            </w:r>
          </w:p>
        </w:tc>
        <w:tc>
          <w:tcPr>
            <w:tcW w:type="dxa" w:w="2880"/>
          </w:tcPr>
          <w:p>
            <w:r>
              <w:t>1</w:t>
            </w:r>
          </w:p>
        </w:tc>
        <w:tc>
          <w:tcPr>
            <w:tcW w:type="dxa" w:w="2880"/>
          </w:tcPr>
          <w:p>
            <w:r>
              <w:t>0.1%</w:t>
            </w:r>
          </w:p>
        </w:tc>
      </w:tr>
    </w:tbl>
    <w:p>
      <w:r>
        <w:rPr>
          <w:b/>
        </w:rPr>
        <w:t xml:space="preserve">Conversion proxy: </w:t>
      </w:r>
      <w:r>
        <w:t xml:space="preserve">40% (team 34%)   </w:t>
      </w:r>
      <w:r>
        <w:rPr>
          <w:b/>
        </w:rPr>
        <w:t xml:space="preserve">Avg sentiment: </w:t>
      </w:r>
      <w:r>
        <w:t xml:space="preserve">0.43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